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A3" w:rsidRDefault="00792EC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112" type="#_x0000_t202" style="position:absolute;left:0;text-align:left;margin-left:43.4pt;margin-top:-.9pt;width:469.45pt;height:48.25pt;z-index:25170739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>
              <w:txbxContent>
                <w:p w:rsidR="00294D59" w:rsidRPr="001D781C" w:rsidRDefault="00294D59" w:rsidP="00294D59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294D59" w:rsidRPr="001D781C" w:rsidRDefault="00294D59" w:rsidP="00294D59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167" type="#_x0000_t202" style="position:absolute;left:0;text-align:left;margin-left:41.8pt;margin-top:673.65pt;width:98.2pt;height:141.75pt;rotation:90;z-index:-25155993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7">
              <w:txbxContent>
                <w:p w:rsidR="001D781C" w:rsidRDefault="001D781C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※交換</w:t>
                  </w:r>
                  <w:r w:rsidRPr="001D781C"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  <w:t>できなかった際の、ドリンク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代の返金は一切行いませんので、予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leftChars="100" w:left="21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めご了承ください。</w:t>
                  </w:r>
                </w:p>
                <w:p w:rsid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※ドリンクチケットは、当日のみ引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き換えが有効となります。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8"/>
                      <w:szCs w:val="1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※紛失した場合の再発行は行い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8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ませんの</w:t>
                  </w: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で、ご注意ください。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34" style="position:absolute;left:0;text-align:left;margin-left:10.5pt;margin-top:655.85pt;width:126.75pt;height:20.85pt;z-index:-251575296" o:regroupid="12" stroked="f">
            <v:textbox style="mso-next-textbox:#_x0000_s1134" inset="5.85pt,.7pt,5.85pt,.7pt">
              <w:txbxContent>
                <w:p w:rsidR="00481644" w:rsidRPr="006A6338" w:rsidRDefault="00481644" w:rsidP="00481644">
                  <w:pPr>
                    <w:jc w:val="center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注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意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事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項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57" type="#_x0000_t202" style="position:absolute;left:0;text-align:left;margin-left:73.85pt;margin-top:572.4pt;width:34.55pt;height:154.3pt;rotation:90;z-index:-25157017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7">
              <w:txbxContent>
                <w:p w:rsidR="001D781C" w:rsidRPr="001D781C" w:rsidRDefault="001D781C" w:rsidP="001D781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CC00"/>
                      <w:sz w:val="28"/>
                      <w:szCs w:val="2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CC00"/>
                      <w:sz w:val="28"/>
                      <w:szCs w:val="28"/>
                    </w:rPr>
                    <w:t>お１人様1杯まで無料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6" type="#_x0000_t202" style="position:absolute;left:0;text-align:left;margin-left:41.05pt;margin-top:514.65pt;width:98.2pt;height:141.75pt;rotation:90;z-index:-25156096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6">
              <w:txbxContent>
                <w:p w:rsidR="001D781C" w:rsidRDefault="001D781C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※交換</w:t>
                  </w:r>
                  <w:r w:rsidRPr="001D781C"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  <w:t>できなかった際の、ドリンク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代の返金は一切行いませんので、予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leftChars="100" w:left="21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めご了承ください。</w:t>
                  </w:r>
                </w:p>
                <w:p w:rsid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※ドリンクチケットは、当日のみ引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き換えが有効となります。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8"/>
                      <w:szCs w:val="1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※紛失した場合の再発行は行い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8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ませんの</w:t>
                  </w: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で、ご注意ください。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42" style="position:absolute;left:0;text-align:left;margin-left:9.05pt;margin-top:497.05pt;width:126.75pt;height:20.85pt;z-index:-251582464" o:regroupid="11" stroked="f">
            <v:textbox style="mso-next-textbox:#_x0000_s1142" inset="5.85pt,.7pt,5.85pt,.7pt">
              <w:txbxContent>
                <w:p w:rsidR="00481644" w:rsidRPr="006A6338" w:rsidRDefault="00481644" w:rsidP="00481644">
                  <w:pPr>
                    <w:jc w:val="center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注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意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事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項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58" type="#_x0000_t202" style="position:absolute;left:0;text-align:left;margin-left:72.35pt;margin-top:414.85pt;width:34.55pt;height:154.3pt;rotation:90;z-index:-25156915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8">
              <w:txbxContent>
                <w:p w:rsidR="001D781C" w:rsidRPr="001D781C" w:rsidRDefault="001D781C" w:rsidP="001D781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CC00"/>
                      <w:sz w:val="28"/>
                      <w:szCs w:val="2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CC00"/>
                      <w:sz w:val="28"/>
                      <w:szCs w:val="28"/>
                    </w:rPr>
                    <w:t>お１人様1杯まで無料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5" type="#_x0000_t202" style="position:absolute;left:0;text-align:left;margin-left:43.25pt;margin-top:355.2pt;width:98.2pt;height:141.75pt;rotation:90;z-index:-25156198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5">
              <w:txbxContent>
                <w:p w:rsidR="001D781C" w:rsidRDefault="001D781C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※交換</w:t>
                  </w:r>
                  <w:r w:rsidRPr="001D781C"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  <w:t>できなかった際の、ドリンク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代の返金は一切行いませんので、予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leftChars="100" w:left="21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めご了承ください。</w:t>
                  </w:r>
                </w:p>
                <w:p w:rsid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※ドリンクチケットは、当日のみ引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き換えが有効となります。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8"/>
                      <w:szCs w:val="1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※紛失した場合の再発行は行い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8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ませんの</w:t>
                  </w: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で、ご注意ください。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126" style="position:absolute;left:0;text-align:left;margin-left:8.75pt;margin-top:338.5pt;width:126.75pt;height:20.85pt;z-index:-251589632" o:regroupid="10" stroked="f">
            <v:textbox style="mso-next-textbox:#_x0000_s1126" inset="5.85pt,.7pt,5.85pt,.7pt">
              <w:txbxContent>
                <w:p w:rsidR="00481644" w:rsidRPr="006A6338" w:rsidRDefault="00481644" w:rsidP="00481644">
                  <w:pPr>
                    <w:jc w:val="center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注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意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事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項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56" type="#_x0000_t202" style="position:absolute;left:0;text-align:left;margin-left:71.6pt;margin-top:255.8pt;width:34.55pt;height:154.3pt;rotation:90;z-index:-25157120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6">
              <w:txbxContent>
                <w:p w:rsidR="001D781C" w:rsidRPr="001D781C" w:rsidRDefault="001D781C" w:rsidP="001D781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CC00"/>
                      <w:sz w:val="28"/>
                      <w:szCs w:val="2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CC00"/>
                      <w:sz w:val="28"/>
                      <w:szCs w:val="28"/>
                    </w:rPr>
                    <w:t>お１人様1杯まで無料</w:t>
                  </w:r>
                </w:p>
              </w:txbxContent>
            </v:textbox>
            <w10:wrap anchorx="page" anchory="page"/>
          </v:shape>
        </w:pict>
      </w:r>
      <w:r w:rsidR="00F0517B">
        <w:rPr>
          <w:noProof/>
        </w:rPr>
        <w:pict>
          <v:shape id="_x0000_s1119" type="#_x0000_t202" style="position:absolute;left:0;text-align:left;margin-left:41.25pt;margin-top:191.25pt;width:98.2pt;height:141.75pt;rotation:90;z-index:-251595776;visibility:visible;mso-position-horizontal-relative:page;mso-position-vertical-relative:page" wrapcoords="0 0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19">
              <w:txbxContent>
                <w:p w:rsidR="001D781C" w:rsidRDefault="00481644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※交換</w:t>
                  </w:r>
                  <w:r w:rsidRPr="001D781C"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  <w:t>できなかった際の、ドリンク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代の返金は一切行いませんので、予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ind w:leftChars="100" w:left="21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めご了承ください。</w:t>
                  </w:r>
                </w:p>
                <w:p w:rsidR="001D781C" w:rsidRDefault="00481644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※ドリンクチケットは、当日のみ引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き換えが有効となります。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8"/>
                      <w:szCs w:val="1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※紛失した場合の再発行は行い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ind w:firstLineChars="100" w:firstLine="18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ませんの</w:t>
                  </w: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で、ご注意ください。</w:t>
                  </w:r>
                </w:p>
              </w:txbxContent>
            </v:textbox>
            <w10:wrap anchorx="page" anchory="page"/>
          </v:shape>
        </w:pict>
      </w:r>
      <w:r w:rsidR="00F0517B">
        <w:rPr>
          <w:noProof/>
        </w:rPr>
        <w:pict>
          <v:rect id="_x0000_s1118" style="position:absolute;left:0;text-align:left;margin-left:9pt;margin-top:178.6pt;width:126.75pt;height:20.85pt;z-index:-251596800" o:regroupid="9" stroked="f">
            <v:textbox style="mso-next-textbox:#_x0000_s1118" inset="5.85pt,.7pt,5.85pt,.7pt">
              <w:txbxContent>
                <w:p w:rsidR="00481644" w:rsidRPr="006A6338" w:rsidRDefault="00481644" w:rsidP="00481644">
                  <w:pPr>
                    <w:jc w:val="center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注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意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事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項</w:t>
                  </w:r>
                </w:p>
              </w:txbxContent>
            </v:textbox>
          </v:rect>
        </w:pict>
      </w:r>
      <w:r w:rsidR="00F0517B">
        <w:rPr>
          <w:noProof/>
        </w:rPr>
        <w:pict>
          <v:shape id="_x0000_s1164" type="#_x0000_t202" style="position:absolute;left:0;text-align:left;margin-left:41.05pt;margin-top:39.75pt;width:98.2pt;height:141.75pt;rotation:90;z-index:-25156300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4">
              <w:txbxContent>
                <w:p w:rsidR="001D781C" w:rsidRDefault="001D781C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※交換</w:t>
                  </w:r>
                  <w:r w:rsidRPr="001D781C"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  <w:t>できなかった際の、ドリンク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left="160" w:hangingChars="100" w:hanging="16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代の返金は一切行いませんので、予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leftChars="100" w:left="21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めご了承ください。</w:t>
                  </w:r>
                </w:p>
                <w:p w:rsid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※ドリンクチケットは、当日のみ引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き換えが有効となります。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 w:val="18"/>
                      <w:szCs w:val="1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※紛失した場合の再発行は行い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80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8"/>
                      <w:szCs w:val="18"/>
                    </w:rPr>
                    <w:t>ませんの</w:t>
                  </w: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で、ご注意ください。</w:t>
                  </w:r>
                </w:p>
              </w:txbxContent>
            </v:textbox>
            <w10:wrap anchorx="page" anchory="page"/>
          </v:shape>
        </w:pict>
      </w:r>
      <w:r w:rsidR="00F0517B">
        <w:rPr>
          <w:noProof/>
        </w:rPr>
        <w:pict>
          <v:rect id="_x0000_s1150" style="position:absolute;left:0;text-align:left;margin-left:8.75pt;margin-top:20.2pt;width:126.75pt;height:20.85pt;z-index:-251603968" o:regroupid="8" stroked="f">
            <v:textbox style="mso-next-textbox:#_x0000_s1150" inset="5.85pt,.7pt,5.85pt,.7pt">
              <w:txbxContent>
                <w:p w:rsidR="00481644" w:rsidRPr="006A6338" w:rsidRDefault="00481644" w:rsidP="00481644">
                  <w:pPr>
                    <w:jc w:val="center"/>
                    <w:rPr>
                      <w:rFonts w:ascii="AR P丸ゴシック体M" w:eastAsia="AR P丸ゴシック体M" w:hAnsi="AR P丸ゴシック体M"/>
                      <w:b/>
                    </w:rPr>
                  </w:pP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注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意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事</w:t>
                  </w:r>
                  <w:r>
                    <w:rPr>
                      <w:rFonts w:ascii="AR P丸ゴシック体M" w:eastAsia="AR P丸ゴシック体M" w:hAnsi="AR P丸ゴシック体M" w:hint="eastAsia"/>
                      <w:b/>
                    </w:rPr>
                    <w:t xml:space="preserve"> </w:t>
                  </w:r>
                  <w:r w:rsidRPr="006A6338">
                    <w:rPr>
                      <w:rFonts w:ascii="AR P丸ゴシック体M" w:eastAsia="AR P丸ゴシック体M" w:hAnsi="AR P丸ゴシック体M" w:hint="eastAsia"/>
                      <w:b/>
                    </w:rPr>
                    <w:t>項</w:t>
                  </w:r>
                </w:p>
              </w:txbxContent>
            </v:textbox>
          </v:rect>
        </w:pict>
      </w:r>
      <w:r w:rsidR="00F0517B">
        <w:rPr>
          <w:noProof/>
        </w:rPr>
        <w:pict>
          <v:shape id="_x0000_s1163" type="#_x0000_t202" style="position:absolute;left:0;text-align:left;margin-left:454.5pt;margin-top:641.85pt;width:146.8pt;height:168.8pt;rotation:90;z-index:-251564032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3">
              <w:txbxContent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※大学駐車スペースは限られて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おりますので、ご来場の際は公共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の交通機関をご利用ください。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※お手荷物はお客様ご自身の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責任において管理していただき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ますよう、お願い致します。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※紛失した場合の再発行は行い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ませんので、ご注意ください。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【お問い合わせ先】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三和大学大学祭実行委員会</w:t>
                  </w:r>
                </w:p>
              </w:txbxContent>
            </v:textbox>
            <w10:wrap anchorx="page" anchory="page"/>
          </v:shape>
        </w:pict>
      </w:r>
      <w:r w:rsidR="00F0517B">
        <w:rPr>
          <w:noProof/>
        </w:rPr>
        <w:pict>
          <v:shape id="_x0000_s1162" type="#_x0000_t202" style="position:absolute;left:0;text-align:left;margin-left:456.75pt;margin-top:481.45pt;width:146.8pt;height:168.8pt;rotation:90;z-index:-251565056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2">
              <w:txbxContent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※大学駐車スペースは限られて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おりますので、ご来場の際は公共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の交通機関をご利用ください。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※お手荷物はお客様ご自身の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責任において管理していただき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ますよう、お願い致します。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※紛失した場合の再発行は行い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ませんので、ご注意ください。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【お問い合わせ先】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三和大学大学祭実行委員会</w:t>
                  </w:r>
                </w:p>
              </w:txbxContent>
            </v:textbox>
            <w10:wrap anchorx="page" anchory="page"/>
          </v:shape>
        </w:pict>
      </w:r>
      <w:r w:rsidR="00F0517B">
        <w:rPr>
          <w:noProof/>
        </w:rPr>
        <w:pict>
          <v:shape id="_x0000_s1161" type="#_x0000_t202" style="position:absolute;left:0;text-align:left;margin-left:456.75pt;margin-top:324pt;width:146.8pt;height:168.8pt;rotation:90;z-index:-251566080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1">
              <w:txbxContent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※大学駐車スペースは限られて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おりますので、ご来場の際は公共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の交通機関をご利用ください。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※お手荷物はお客様ご自身の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責任において管理していただき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ますよう、お願い致します。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※紛失した場合の再発行は行い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ませんので、ご注意ください。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【お問い合わせ先】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三和大学大学祭実行委員会</w:t>
                  </w:r>
                </w:p>
              </w:txbxContent>
            </v:textbox>
            <w10:wrap anchorx="page" anchory="page"/>
          </v:shape>
        </w:pict>
      </w:r>
      <w:r w:rsidR="00F0517B">
        <w:rPr>
          <w:noProof/>
        </w:rPr>
        <w:pict>
          <v:shape id="_x0000_s1120" type="#_x0000_t202" style="position:absolute;left:0;text-align:left;margin-left:454.5pt;margin-top:163pt;width:146.8pt;height:168.8pt;rotation:90;z-index:-251594752;visibility:visible;mso-position-horizontal-relative:page;mso-position-vertical-relative:page" wrapcoords="0 0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20">
              <w:txbxContent>
                <w:p w:rsidR="00481644" w:rsidRPr="001D781C" w:rsidRDefault="00481644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※大学駐車スペースは限られて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おりますので、ご来場の際は公共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の交通機関をご利用ください。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※お手荷物はお客様ご自身の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責任において管理していただき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ますよう、お願い致します。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※紛失した場合の再発行は行い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ませんので、ご注意ください。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【お問い合わせ先】</w:t>
                  </w:r>
                </w:p>
                <w:p w:rsidR="00481644" w:rsidRPr="001D781C" w:rsidRDefault="00481644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三和大学大学祭実行委員会</w:t>
                  </w:r>
                </w:p>
              </w:txbxContent>
            </v:textbox>
            <w10:wrap anchorx="page" anchory="page"/>
          </v:shape>
        </w:pict>
      </w:r>
      <w:r w:rsidR="00F0517B">
        <w:rPr>
          <w:noProof/>
        </w:rPr>
        <w:pict>
          <v:shape id="_x0000_s1160" type="#_x0000_t202" style="position:absolute;left:0;text-align:left;margin-left:456pt;margin-top:4.9pt;width:146.8pt;height:168.8pt;rotation:90;z-index:-251567104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0">
              <w:txbxContent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※大学駐車スペースは限られて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おりますので、ご来場の際は公共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の交通機関をご利用ください。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※お手荷物はお客様ご自身の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責任において管理していただき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ますよう、お願い致します。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※紛失した場合の再発行は行い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ind w:firstLineChars="100" w:firstLine="160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ませんので、ご注意ください。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【お問い合わせ先】</w:t>
                  </w:r>
                </w:p>
                <w:p w:rsidR="001D781C" w:rsidRPr="001D781C" w:rsidRDefault="001D781C" w:rsidP="001D781C">
                  <w:pPr>
                    <w:snapToGrid w:val="0"/>
                    <w:spacing w:line="180" w:lineRule="auto"/>
                    <w:jc w:val="left"/>
                    <w:rPr>
                      <w:rFonts w:ascii="メイリオ" w:eastAsia="メイリオ" w:hAnsi="メイリオ" w:cs="メイリオ"/>
                      <w:b/>
                      <w:color w:val="FFFFFF"/>
                      <w:sz w:val="16"/>
                      <w:szCs w:val="16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FFFF"/>
                      <w:sz w:val="16"/>
                      <w:szCs w:val="16"/>
                    </w:rPr>
                    <w:t>三和大学大学祭実行委員会</w:t>
                  </w:r>
                </w:p>
              </w:txbxContent>
            </v:textbox>
            <w10:wrap anchorx="page" anchory="page"/>
          </v:shape>
        </w:pict>
      </w:r>
      <w:r w:rsidR="001D781C">
        <w:rPr>
          <w:noProof/>
        </w:rPr>
        <w:pict>
          <v:shape id="_x0000_s1116" type="#_x0000_t202" style="position:absolute;left:0;text-align:left;margin-left:73.1pt;margin-top:96.15pt;width:34.55pt;height:154.3pt;rotation:90;z-index:-251598848;visibility:visible;mso-position-horizontal-relative:page;mso-position-vertical-relative:page" wrapcoords="0 0" o:regroupid="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16">
              <w:txbxContent>
                <w:p w:rsidR="00481644" w:rsidRPr="001D781C" w:rsidRDefault="00481644" w:rsidP="00481644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CC00"/>
                      <w:sz w:val="28"/>
                      <w:szCs w:val="2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CC00"/>
                      <w:sz w:val="28"/>
                      <w:szCs w:val="28"/>
                    </w:rPr>
                    <w:t>お１人様1杯まで無料</w:t>
                  </w:r>
                </w:p>
              </w:txbxContent>
            </v:textbox>
            <w10:wrap anchorx="page" anchory="page"/>
          </v:shape>
        </w:pict>
      </w:r>
      <w:r w:rsidR="001D781C">
        <w:rPr>
          <w:noProof/>
        </w:rPr>
        <w:pict>
          <v:shape id="_x0000_s1159" type="#_x0000_t202" style="position:absolute;left:0;text-align:left;margin-left:73.1pt;margin-top:-60pt;width:34.55pt;height:154.3pt;rotation:90;z-index:-251568128;visibility:visibl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9">
              <w:txbxContent>
                <w:p w:rsidR="001D781C" w:rsidRPr="001D781C" w:rsidRDefault="001D781C" w:rsidP="001D781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CC00"/>
                      <w:sz w:val="28"/>
                      <w:szCs w:val="28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b/>
                      <w:color w:val="FFCC00"/>
                      <w:sz w:val="28"/>
                      <w:szCs w:val="28"/>
                    </w:rPr>
                    <w:t>お１人様1杯まで無料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7" type="#_x0000_t202" style="position:absolute;left:0;text-align:left;margin-left:167pt;margin-top:666.8pt;width:313.5pt;height:74.85pt;z-index:-251572224" o:regroupid="12" filled="f" stroked="f">
            <v:textbox style="mso-next-textbox:#_x0000_s1137" inset=".5mm,.5mm,.5mm,.5mm">
              <w:txbxContent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※見本です。</w:t>
                  </w:r>
                </w:p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ここに地図を入れてください。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3" type="#_x0000_t75" style="position:absolute;left:0;text-align:left;margin-left:156.65pt;margin-top:624.8pt;width:425.2pt;height:159.05pt;z-index:-251576320;mso-position-horizontal-relative:text;mso-position-vertical-relative:text;mso-width-relative:page;mso-height-relative:page" o:regroupid="12">
            <v:imagedata r:id="rId6" o:title="地図"/>
          </v:shape>
        </w:pict>
      </w:r>
      <w:r>
        <w:rPr>
          <w:noProof/>
        </w:rPr>
        <w:pict>
          <v:shape id="_x0000_s1131" type="#_x0000_t75" style="position:absolute;left:0;text-align:left;margin-left:-14.2pt;margin-top:622.8pt;width:595.3pt;height:159.9pt;z-index:-251578368;mso-position-horizontal-relative:text;mso-position-vertical-relative:text;mso-width-relative:page;mso-height-relative:page" o:regroupid="12">
            <v:imagedata r:id="rId7" o:title="青いやつ"/>
          </v:shape>
        </w:pict>
      </w:r>
      <w:r>
        <w:rPr>
          <w:noProof/>
        </w:rPr>
        <w:pict>
          <v:shape id="_x0000_s1145" type="#_x0000_t202" style="position:absolute;left:0;text-align:left;margin-left:167.05pt;margin-top:508pt;width:313.5pt;height:74.85pt;z-index:-251579392" o:regroupid="11" filled="f" stroked="f">
            <v:textbox style="mso-next-textbox:#_x0000_s1145" inset=".5mm,.5mm,.5mm,.5mm">
              <w:txbxContent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※見本です。</w:t>
                  </w:r>
                </w:p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ここに地図を入れてください。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1" type="#_x0000_t75" style="position:absolute;left:0;text-align:left;margin-left:156.7pt;margin-top:466pt;width:425.2pt;height:159.05pt;z-index:-251583488;mso-position-horizontal-relative:text;mso-position-vertical-relative:text;mso-width-relative:page;mso-height-relative:page" o:regroupid="11">
            <v:imagedata r:id="rId6" o:title="地図"/>
          </v:shape>
        </w:pict>
      </w:r>
      <w:r>
        <w:rPr>
          <w:noProof/>
        </w:rPr>
        <w:pict>
          <v:shape id="_x0000_s1139" type="#_x0000_t75" style="position:absolute;left:0;text-align:left;margin-left:-14.15pt;margin-top:464pt;width:595.3pt;height:159.9pt;z-index:-251585536;mso-position-horizontal-relative:text;mso-position-vertical-relative:text;mso-width-relative:page;mso-height-relative:page" o:regroupid="11">
            <v:imagedata r:id="rId7" o:title="青いやつ"/>
          </v:shape>
        </w:pict>
      </w:r>
      <w:r>
        <w:rPr>
          <w:noProof/>
        </w:rPr>
        <w:pict>
          <v:shape id="_x0000_s1129" type="#_x0000_t202" style="position:absolute;left:0;text-align:left;margin-left:166.75pt;margin-top:349.45pt;width:313.5pt;height:74.85pt;z-index:-251586560" o:regroupid="10" filled="f" stroked="f">
            <v:textbox style="mso-next-textbox:#_x0000_s1129" inset=".5mm,.5mm,.5mm,.5mm">
              <w:txbxContent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※見本です。</w:t>
                  </w:r>
                </w:p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ここに地図を入れてください。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75" style="position:absolute;left:0;text-align:left;margin-left:156.4pt;margin-top:307.45pt;width:425.2pt;height:159.05pt;z-index:-251590656;mso-position-horizontal-relative:text;mso-position-vertical-relative:text;mso-width-relative:page;mso-height-relative:page" o:regroupid="10">
            <v:imagedata r:id="rId6" o:title="地図"/>
          </v:shape>
        </w:pict>
      </w:r>
      <w:r>
        <w:rPr>
          <w:noProof/>
        </w:rPr>
        <w:pict>
          <v:shape id="_x0000_s1123" type="#_x0000_t75" style="position:absolute;left:0;text-align:left;margin-left:-14.45pt;margin-top:305.45pt;width:595.3pt;height:159.9pt;z-index:-251592704;mso-position-horizontal-relative:text;mso-position-vertical-relative:text;mso-width-relative:page;mso-height-relative:page" o:regroupid="10">
            <v:imagedata r:id="rId7" o:title="青いやつ"/>
          </v:shape>
        </w:pict>
      </w:r>
      <w:r>
        <w:rPr>
          <w:noProof/>
        </w:rPr>
        <w:pict>
          <v:shape id="_x0000_s1121" type="#_x0000_t202" style="position:absolute;left:0;text-align:left;margin-left:167pt;margin-top:189.55pt;width:313.5pt;height:74.85pt;z-index:-251593728" o:regroupid="9" filled="f" stroked="f">
            <v:textbox style="mso-next-textbox:#_x0000_s1121" inset=".5mm,.5mm,.5mm,.5mm">
              <w:txbxContent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※見本です。</w:t>
                  </w:r>
                </w:p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ここに地図を入れてください。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75" style="position:absolute;left:0;text-align:left;margin-left:156.65pt;margin-top:147.55pt;width:425.2pt;height:159.05pt;z-index:-251597824;mso-position-horizontal-relative:text;mso-position-vertical-relative:text;mso-width-relative:page;mso-height-relative:page" o:regroupid="9">
            <v:imagedata r:id="rId6" o:title="地図"/>
          </v:shape>
        </w:pict>
      </w:r>
      <w:r>
        <w:rPr>
          <w:noProof/>
        </w:rPr>
        <w:pict>
          <v:shape id="_x0000_s1115" type="#_x0000_t75" style="position:absolute;left:0;text-align:left;margin-left:-14.2pt;margin-top:145.55pt;width:595.3pt;height:159.9pt;z-index:-251599872;mso-position-horizontal-relative:text;mso-position-vertical-relative:text;mso-width-relative:page;mso-height-relative:page" o:regroupid="9">
            <v:imagedata r:id="rId7" o:title="青いやつ"/>
          </v:shape>
        </w:pict>
      </w:r>
      <w:r>
        <w:rPr>
          <w:noProof/>
        </w:rPr>
        <w:pict>
          <v:shape id="_x0000_s1153" type="#_x0000_t202" style="position:absolute;left:0;text-align:left;margin-left:166.75pt;margin-top:31.15pt;width:313.5pt;height:74.85pt;z-index:-251600896" o:regroupid="8" filled="f" stroked="f">
            <v:textbox style="mso-next-textbox:#_x0000_s1153" inset=".5mm,.5mm,.5mm,.5mm">
              <w:txbxContent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※見本です。</w:t>
                  </w:r>
                </w:p>
                <w:p w:rsidR="00481644" w:rsidRPr="005C188B" w:rsidRDefault="00481644" w:rsidP="00481644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5C188B">
                    <w:rPr>
                      <w:rFonts w:hint="eastAsia"/>
                      <w:color w:val="000000"/>
                      <w:sz w:val="36"/>
                      <w:szCs w:val="36"/>
                    </w:rPr>
                    <w:t>ここに地図を入れてください。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75" style="position:absolute;left:0;text-align:left;margin-left:156.4pt;margin-top:-10.85pt;width:425.2pt;height:159.05pt;z-index:-251604992;mso-position-horizontal-relative:text;mso-position-vertical-relative:text;mso-width-relative:page;mso-height-relative:page" o:regroupid="8">
            <v:imagedata r:id="rId6" o:title="地図"/>
          </v:shape>
        </w:pict>
      </w:r>
      <w:r>
        <w:rPr>
          <w:noProof/>
        </w:rPr>
        <w:pict>
          <v:shape id="_x0000_s1147" type="#_x0000_t75" style="position:absolute;left:0;text-align:left;margin-left:-14.45pt;margin-top:-12.85pt;width:595.3pt;height:159.9pt;z-index:-251607040;mso-position-horizontal-relative:text;mso-position-vertical-relative:text;mso-width-relative:page;mso-height-relative:page" o:regroupid="8">
            <v:imagedata r:id="rId7" o:title="青いやつ"/>
          </v:shape>
        </w:pict>
      </w:r>
      <w:r>
        <w:rPr>
          <w:noProof/>
        </w:rPr>
        <w:pict>
          <v:group id="_x0000_s1154" style="position:absolute;left:0;text-align:left;margin-left:-13.7pt;margin-top:-14.35pt;width:594.35pt;height:795.3pt;z-index:251708416" coordorigin="10,-3" coordsize="11887,15906">
            <v:line id="_x0000_s1084" style="position:absolute" from="10,15903" to="11862,15903" o:regroupid="6" strokecolor="lime" strokeweight=".25pt"/>
            <v:group id="_x0000_s1097" style="position:absolute;left:10;top:-3;width:11887;height:15906" coordorigin="10,-3" coordsize="11887,15906">
              <v:line id="_x0000_s1083" style="position:absolute" from="10,3210" to="11862,3210" o:regroupid="6" strokecolor="lime" strokeweight=".25pt"/>
              <v:line id="_x0000_s1085" style="position:absolute" from="25,12723" to="11877,12723" o:regroupid="6" strokecolor="lime" strokeweight=".25pt"/>
              <v:line id="_x0000_s1094" style="position:absolute;rotation:180" from="34,6389" to="11886,6389" o:regroupid="7" strokecolor="lime" strokeweight=".25pt"/>
              <v:line id="_x0000_s1095" style="position:absolute;rotation:180" from="45,9564" to="11897,9564" o:regroupid="7" strokecolor="lime" strokeweight=".25pt"/>
              <v:line id="_x0000_s1096" style="position:absolute;rotation:-180;flip:x" from="3418,-3" to="3421,15903" o:regroupid="7" strokecolor="lime" strokeweight=".25pt"/>
            </v:group>
          </v:group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0A4" w:rsidRDefault="008050A4" w:rsidP="008050A4">
      <w:r>
        <w:separator/>
      </w:r>
    </w:p>
  </w:endnote>
  <w:endnote w:type="continuationSeparator" w:id="0">
    <w:p w:rsidR="008050A4" w:rsidRDefault="008050A4" w:rsidP="0080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0A4" w:rsidRDefault="008050A4" w:rsidP="008050A4">
      <w:r>
        <w:separator/>
      </w:r>
    </w:p>
  </w:footnote>
  <w:footnote w:type="continuationSeparator" w:id="0">
    <w:p w:rsidR="008050A4" w:rsidRDefault="008050A4" w:rsidP="0080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1823B3"/>
    <w:rsid w:val="00186B0E"/>
    <w:rsid w:val="001D781C"/>
    <w:rsid w:val="002307F9"/>
    <w:rsid w:val="002454A3"/>
    <w:rsid w:val="00294D59"/>
    <w:rsid w:val="003B5551"/>
    <w:rsid w:val="00481644"/>
    <w:rsid w:val="007926C4"/>
    <w:rsid w:val="00792EC5"/>
    <w:rsid w:val="007944EF"/>
    <w:rsid w:val="007D4854"/>
    <w:rsid w:val="007E4755"/>
    <w:rsid w:val="008050A4"/>
    <w:rsid w:val="0081522F"/>
    <w:rsid w:val="008B255A"/>
    <w:rsid w:val="008C71B0"/>
    <w:rsid w:val="00A744E7"/>
    <w:rsid w:val="00B36FEB"/>
    <w:rsid w:val="00C34C3C"/>
    <w:rsid w:val="00E14D63"/>
    <w:rsid w:val="00E5639F"/>
    <w:rsid w:val="00EE12D5"/>
    <w:rsid w:val="00F0517B"/>
    <w:rsid w:val="00F24639"/>
    <w:rsid w:val="00F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  <w15:chartTrackingRefBased/>
  <w15:docId w15:val="{C5AC208F-2CBC-4A34-B6AD-6F2D41B1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050A4"/>
    <w:rPr>
      <w:kern w:val="2"/>
      <w:sz w:val="21"/>
      <w:szCs w:val="24"/>
    </w:rPr>
  </w:style>
  <w:style w:type="paragraph" w:styleId="a8">
    <w:name w:val="footer"/>
    <w:basedOn w:val="a"/>
    <w:link w:val="a9"/>
    <w:rsid w:val="008050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050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cp:lastModifiedBy>MM</cp:lastModifiedBy>
  <cp:revision>4</cp:revision>
  <cp:lastPrinted>2014-01-15T07:15:00Z</cp:lastPrinted>
  <dcterms:created xsi:type="dcterms:W3CDTF">2014-01-15T07:06:00Z</dcterms:created>
  <dcterms:modified xsi:type="dcterms:W3CDTF">2014-01-15T07:19:00Z</dcterms:modified>
</cp:coreProperties>
</file>